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44A" w:rsidRPr="0019544A" w:rsidRDefault="0019544A" w:rsidP="0019544A">
      <w:pPr>
        <w:spacing w:after="0" w:line="240" w:lineRule="auto"/>
        <w:jc w:val="center"/>
        <w:rPr>
          <w:rFonts w:cs="Times New Roman"/>
          <w:szCs w:val="24"/>
        </w:rPr>
      </w:pPr>
      <w:r w:rsidRPr="0019544A">
        <w:rPr>
          <w:rFonts w:cs="Times New Roman"/>
          <w:szCs w:val="24"/>
        </w:rPr>
        <w:t xml:space="preserve">Самоанализ работы за 2015-2016 учебный год </w:t>
      </w:r>
      <w:r w:rsidRPr="0019544A">
        <w:rPr>
          <w:rFonts w:cs="Times New Roman"/>
          <w:szCs w:val="24"/>
        </w:rPr>
        <w:t xml:space="preserve">воспитателя Бычковой Е.В. </w:t>
      </w:r>
    </w:p>
    <w:p w:rsidR="0019544A" w:rsidRPr="0019544A" w:rsidRDefault="0019544A" w:rsidP="0019544A">
      <w:pPr>
        <w:spacing w:after="0" w:line="240" w:lineRule="auto"/>
        <w:jc w:val="center"/>
        <w:rPr>
          <w:rFonts w:cs="Times New Roman"/>
          <w:szCs w:val="24"/>
        </w:rPr>
      </w:pPr>
      <w:r w:rsidRPr="0019544A">
        <w:rPr>
          <w:rFonts w:cs="Times New Roman"/>
          <w:szCs w:val="24"/>
        </w:rPr>
        <w:t xml:space="preserve"> </w:t>
      </w:r>
      <w:r w:rsidRPr="0019544A">
        <w:rPr>
          <w:rFonts w:cs="Times New Roman"/>
          <w:szCs w:val="24"/>
        </w:rPr>
        <w:t xml:space="preserve">(группа детей второго раннего возраста) </w:t>
      </w:r>
    </w:p>
    <w:p w:rsidR="0019544A" w:rsidRPr="0019544A" w:rsidRDefault="0019544A" w:rsidP="0019544A">
      <w:pPr>
        <w:spacing w:after="0" w:line="240" w:lineRule="auto"/>
        <w:ind w:firstLine="284"/>
        <w:rPr>
          <w:rFonts w:cs="Times New Roman"/>
          <w:sz w:val="24"/>
          <w:szCs w:val="24"/>
        </w:rPr>
      </w:pPr>
    </w:p>
    <w:p w:rsidR="0019544A" w:rsidRPr="0019544A" w:rsidRDefault="0019544A" w:rsidP="0019544A">
      <w:pPr>
        <w:spacing w:after="0" w:line="240" w:lineRule="auto"/>
        <w:ind w:firstLine="708"/>
        <w:rPr>
          <w:rFonts w:cs="Times New Roman"/>
          <w:sz w:val="24"/>
          <w:szCs w:val="24"/>
        </w:rPr>
      </w:pPr>
      <w:r w:rsidRPr="0019544A">
        <w:rPr>
          <w:rFonts w:cs="Times New Roman"/>
          <w:sz w:val="24"/>
          <w:szCs w:val="24"/>
        </w:rPr>
        <w:t xml:space="preserve">В группе на начало учебного года 19 человек, на конец года 19 человек:  </w:t>
      </w:r>
    </w:p>
    <w:p w:rsidR="0019544A" w:rsidRPr="0019544A" w:rsidRDefault="0019544A" w:rsidP="0019544A">
      <w:pPr>
        <w:spacing w:after="0" w:line="240" w:lineRule="auto"/>
        <w:rPr>
          <w:rFonts w:cs="Times New Roman"/>
          <w:sz w:val="24"/>
          <w:szCs w:val="24"/>
        </w:rPr>
      </w:pPr>
      <w:r w:rsidRPr="0019544A">
        <w:rPr>
          <w:rFonts w:cs="Times New Roman"/>
          <w:sz w:val="24"/>
          <w:szCs w:val="24"/>
        </w:rPr>
        <w:t>12 мальчиков и 7 девочек.</w:t>
      </w:r>
    </w:p>
    <w:p w:rsidR="0019544A" w:rsidRPr="0019544A" w:rsidRDefault="0019544A" w:rsidP="0019544A">
      <w:pPr>
        <w:spacing w:after="0" w:line="240" w:lineRule="auto"/>
        <w:ind w:firstLine="708"/>
        <w:rPr>
          <w:rFonts w:cs="Times New Roman"/>
          <w:sz w:val="24"/>
          <w:szCs w:val="24"/>
        </w:rPr>
      </w:pPr>
      <w:proofErr w:type="spellStart"/>
      <w:r w:rsidRPr="0019544A">
        <w:rPr>
          <w:rFonts w:cs="Times New Roman"/>
          <w:sz w:val="24"/>
          <w:szCs w:val="24"/>
        </w:rPr>
        <w:t>Воспитательно</w:t>
      </w:r>
      <w:proofErr w:type="spellEnd"/>
      <w:r w:rsidRPr="0019544A">
        <w:rPr>
          <w:rFonts w:cs="Times New Roman"/>
          <w:sz w:val="24"/>
          <w:szCs w:val="24"/>
        </w:rPr>
        <w:t xml:space="preserve">-образовательная работа осуществлялась на основе </w:t>
      </w:r>
      <w:r w:rsidRPr="0019544A">
        <w:rPr>
          <w:rStyle w:val="FontStyle76"/>
          <w:sz w:val="24"/>
          <w:szCs w:val="24"/>
        </w:rPr>
        <w:t xml:space="preserve">рабочей программы,  разработанной в соответствии с содержанием  </w:t>
      </w:r>
      <w:r w:rsidRPr="0019544A">
        <w:rPr>
          <w:rStyle w:val="FontStyle75"/>
        </w:rPr>
        <w:t>основной общеобразовательной программы МКДОУ «</w:t>
      </w:r>
      <w:proofErr w:type="spellStart"/>
      <w:r w:rsidRPr="0019544A">
        <w:rPr>
          <w:rStyle w:val="FontStyle75"/>
        </w:rPr>
        <w:t>Мещовский</w:t>
      </w:r>
      <w:proofErr w:type="spellEnd"/>
      <w:r w:rsidRPr="0019544A">
        <w:rPr>
          <w:rStyle w:val="FontStyle75"/>
        </w:rPr>
        <w:t xml:space="preserve"> детский сад», адаптированной на основе Примерной основной общеобразовательной программы дошкольного образования «ОТ РОЖДЕНИЯ ДО ШКОЛЫ».</w:t>
      </w:r>
      <w:r w:rsidRPr="0019544A">
        <w:rPr>
          <w:rStyle w:val="FontStyle76"/>
          <w:sz w:val="24"/>
          <w:szCs w:val="24"/>
        </w:rPr>
        <w:t xml:space="preserve">/под ред. Н. Е. </w:t>
      </w:r>
      <w:proofErr w:type="spellStart"/>
      <w:r w:rsidRPr="0019544A">
        <w:rPr>
          <w:rStyle w:val="FontStyle76"/>
          <w:sz w:val="24"/>
          <w:szCs w:val="24"/>
        </w:rPr>
        <w:t>Вераксы</w:t>
      </w:r>
      <w:proofErr w:type="spellEnd"/>
      <w:r w:rsidRPr="0019544A">
        <w:rPr>
          <w:rStyle w:val="FontStyle76"/>
          <w:sz w:val="24"/>
          <w:szCs w:val="24"/>
        </w:rPr>
        <w:t>, Т. С. Комаровой, М. А. Васильевой, в соответствии с Федеральными государственными требованиями к структуре основной общеобразовательной программы дошкольного образования для детей дошкольного возраста</w:t>
      </w:r>
      <w:r w:rsidRPr="0019544A">
        <w:rPr>
          <w:rFonts w:cs="Times New Roman"/>
          <w:sz w:val="24"/>
          <w:szCs w:val="24"/>
        </w:rPr>
        <w:t>.</w:t>
      </w:r>
    </w:p>
    <w:p w:rsidR="0019544A" w:rsidRPr="0019544A" w:rsidRDefault="0019544A" w:rsidP="0019544A">
      <w:pPr>
        <w:spacing w:after="0" w:line="240" w:lineRule="auto"/>
        <w:ind w:firstLine="708"/>
        <w:rPr>
          <w:rFonts w:cs="Times New Roman"/>
          <w:sz w:val="24"/>
          <w:szCs w:val="24"/>
        </w:rPr>
      </w:pPr>
      <w:r w:rsidRPr="0019544A">
        <w:rPr>
          <w:rFonts w:cs="Times New Roman"/>
          <w:sz w:val="24"/>
          <w:szCs w:val="24"/>
        </w:rPr>
        <w:t xml:space="preserve">Учебный год начался с проживания </w:t>
      </w:r>
      <w:r w:rsidRPr="0019544A">
        <w:rPr>
          <w:rFonts w:cs="Times New Roman"/>
          <w:b/>
          <w:sz w:val="24"/>
          <w:szCs w:val="24"/>
        </w:rPr>
        <w:t>периода адаптации</w:t>
      </w:r>
      <w:r w:rsidRPr="0019544A">
        <w:rPr>
          <w:rFonts w:cs="Times New Roman"/>
          <w:sz w:val="24"/>
          <w:szCs w:val="24"/>
        </w:rPr>
        <w:t xml:space="preserve"> детьми к условиям детского сада. </w:t>
      </w:r>
      <w:r>
        <w:rPr>
          <w:rFonts w:cs="Times New Roman"/>
          <w:sz w:val="24"/>
          <w:szCs w:val="24"/>
        </w:rPr>
        <w:t xml:space="preserve">Первостепенная задача заключалась в том, чтобы </w:t>
      </w:r>
      <w:r w:rsidRPr="0019544A">
        <w:rPr>
          <w:rFonts w:cs="Times New Roman"/>
          <w:sz w:val="24"/>
          <w:szCs w:val="24"/>
        </w:rPr>
        <w:t>наладить эмоционально-телесный контакт с малыш</w:t>
      </w:r>
      <w:r>
        <w:rPr>
          <w:rFonts w:cs="Times New Roman"/>
          <w:sz w:val="24"/>
          <w:szCs w:val="24"/>
        </w:rPr>
        <w:t>ами, вовлекая</w:t>
      </w:r>
      <w:r w:rsidRPr="0019544A">
        <w:rPr>
          <w:rFonts w:cs="Times New Roman"/>
          <w:sz w:val="24"/>
          <w:szCs w:val="24"/>
        </w:rPr>
        <w:t xml:space="preserve">   их в совместную деятельность. </w:t>
      </w:r>
      <w:r w:rsidR="001E794B">
        <w:rPr>
          <w:rFonts w:cs="Times New Roman"/>
          <w:sz w:val="24"/>
          <w:szCs w:val="24"/>
        </w:rPr>
        <w:t>Достаточное количество игрового материала позволяло организовывать подвижные игры, создавать сюжетно-игровые ситуации, обеспечивать самостоятельную игровую деятельность детей. В этот период я работала в тесном контакте с родителями, сообщая им о протекании адаптации у ребёнка, выявляя особенности поведения, привычки и предпочтения детей.</w:t>
      </w:r>
    </w:p>
    <w:p w:rsidR="0019544A" w:rsidRPr="0019544A" w:rsidRDefault="0019544A" w:rsidP="0019544A">
      <w:pPr>
        <w:spacing w:after="0" w:line="240" w:lineRule="auto"/>
        <w:ind w:firstLine="708"/>
        <w:rPr>
          <w:rFonts w:cs="Times New Roman"/>
          <w:sz w:val="24"/>
          <w:szCs w:val="24"/>
        </w:rPr>
      </w:pPr>
      <w:r w:rsidRPr="0019544A">
        <w:rPr>
          <w:rFonts w:cs="Times New Roman"/>
          <w:sz w:val="24"/>
          <w:szCs w:val="24"/>
        </w:rPr>
        <w:t>14 детей имели лёгкую степень адаптации, 3 – среднюю степень адаптации (двое детей в течение года группу не посещали).</w:t>
      </w:r>
    </w:p>
    <w:p w:rsidR="0019544A" w:rsidRPr="0019544A" w:rsidRDefault="0019544A" w:rsidP="0019544A">
      <w:pPr>
        <w:spacing w:after="0" w:line="240" w:lineRule="auto"/>
        <w:ind w:firstLine="708"/>
        <w:rPr>
          <w:rFonts w:cs="Times New Roman"/>
          <w:b/>
          <w:sz w:val="24"/>
          <w:szCs w:val="24"/>
        </w:rPr>
      </w:pPr>
      <w:r w:rsidRPr="0019544A">
        <w:rPr>
          <w:rFonts w:cs="Times New Roman"/>
          <w:b/>
          <w:sz w:val="24"/>
          <w:szCs w:val="24"/>
        </w:rPr>
        <w:t>Образовательная область «Социально-коммуникативное развитие»</w:t>
      </w:r>
    </w:p>
    <w:p w:rsidR="0019544A" w:rsidRPr="0019544A" w:rsidRDefault="0019544A" w:rsidP="0019544A">
      <w:pPr>
        <w:pStyle w:val="Style18"/>
        <w:widowControl/>
        <w:spacing w:after="0" w:line="240" w:lineRule="auto"/>
        <w:ind w:firstLine="708"/>
        <w:jc w:val="both"/>
        <w:rPr>
          <w:rStyle w:val="FontStyle85"/>
          <w:sz w:val="24"/>
          <w:szCs w:val="24"/>
        </w:rPr>
      </w:pPr>
      <w:r w:rsidRPr="0019544A">
        <w:t xml:space="preserve">Первостепенной задачей являлось </w:t>
      </w:r>
      <w:proofErr w:type="gramStart"/>
      <w:r w:rsidRPr="0019544A">
        <w:t>формирование  первичных</w:t>
      </w:r>
      <w:proofErr w:type="gramEnd"/>
      <w:r w:rsidRPr="0019544A">
        <w:t xml:space="preserve"> навыков самообслуживания и самостоятельности: умение раздеваться и одеваться в определённом порядке, </w:t>
      </w:r>
      <w:r w:rsidRPr="0019544A">
        <w:rPr>
          <w:rStyle w:val="FontStyle85"/>
          <w:sz w:val="24"/>
          <w:szCs w:val="24"/>
        </w:rPr>
        <w:t xml:space="preserve">использовать индивидуальные предметы (носовой платок, салфетка, полотенце, расческа, горшок), держать ложку в правой руке. </w:t>
      </w:r>
      <w:r w:rsidR="001E794B">
        <w:rPr>
          <w:rStyle w:val="FontStyle85"/>
          <w:sz w:val="24"/>
          <w:szCs w:val="24"/>
        </w:rPr>
        <w:t>К концу года м</w:t>
      </w:r>
      <w:r w:rsidRPr="0019544A">
        <w:rPr>
          <w:rStyle w:val="FontStyle85"/>
          <w:sz w:val="24"/>
          <w:szCs w:val="24"/>
        </w:rPr>
        <w:t>ногие стали увереннее в самообслуживании: могут самостоятельно одеваться, пользоваться предметами личной гигиены.</w:t>
      </w:r>
    </w:p>
    <w:p w:rsidR="0019544A" w:rsidRPr="0019544A" w:rsidRDefault="0019544A" w:rsidP="0019544A">
      <w:pPr>
        <w:pStyle w:val="Style61"/>
        <w:widowControl/>
        <w:spacing w:after="0" w:line="240" w:lineRule="auto"/>
        <w:ind w:firstLine="708"/>
        <w:jc w:val="both"/>
        <w:rPr>
          <w:rStyle w:val="FontStyle76"/>
          <w:sz w:val="24"/>
          <w:szCs w:val="24"/>
        </w:rPr>
      </w:pPr>
      <w:proofErr w:type="gramStart"/>
      <w:r w:rsidRPr="0019544A">
        <w:rPr>
          <w:rStyle w:val="FontStyle76"/>
          <w:sz w:val="24"/>
          <w:szCs w:val="24"/>
        </w:rPr>
        <w:t>Кроме того</w:t>
      </w:r>
      <w:proofErr w:type="gramEnd"/>
      <w:r w:rsidRPr="0019544A">
        <w:rPr>
          <w:rStyle w:val="FontStyle76"/>
          <w:sz w:val="24"/>
          <w:szCs w:val="24"/>
        </w:rPr>
        <w:t xml:space="preserve"> решалась важная задача по включению детей в систему социальных отношений, развитие игровой деятельности детей. Была проделана большая работа по приобщению к элементарным нормам и правилам взаимоотношения со сверстниками и взрослыми. У детей вырос интерес к коллективным играм и общению со сверстниками. Проведённая в конце года диагностика показала удовлетворительные результаты.  </w:t>
      </w:r>
    </w:p>
    <w:p w:rsidR="0019544A" w:rsidRPr="0019544A" w:rsidRDefault="0019544A" w:rsidP="0019544A">
      <w:pPr>
        <w:spacing w:after="0" w:line="240" w:lineRule="auto"/>
        <w:rPr>
          <w:rFonts w:cs="Times New Roman"/>
          <w:sz w:val="24"/>
          <w:szCs w:val="24"/>
        </w:rPr>
      </w:pPr>
      <w:r w:rsidRPr="0019544A">
        <w:rPr>
          <w:rFonts w:cs="Times New Roman"/>
          <w:sz w:val="24"/>
          <w:szCs w:val="24"/>
        </w:rPr>
        <w:tab/>
        <w:t xml:space="preserve">В рамках патриотического воспитания основные усилия были направлены на формирование понимания гендерной и семейной принадлежности. К концу года большинство детей могут перечислить состав своей семьи, называют имена членов семьи. </w:t>
      </w:r>
    </w:p>
    <w:p w:rsidR="0019544A" w:rsidRPr="0019544A" w:rsidRDefault="0019544A" w:rsidP="0019544A">
      <w:pPr>
        <w:spacing w:after="0" w:line="240" w:lineRule="auto"/>
        <w:rPr>
          <w:rFonts w:cs="Times New Roman"/>
          <w:sz w:val="24"/>
          <w:szCs w:val="24"/>
        </w:rPr>
      </w:pPr>
      <w:r w:rsidRPr="0019544A">
        <w:rPr>
          <w:rFonts w:cs="Times New Roman"/>
          <w:sz w:val="24"/>
          <w:szCs w:val="24"/>
        </w:rPr>
        <w:tab/>
        <w:t xml:space="preserve">Диагностика навыков </w:t>
      </w:r>
      <w:proofErr w:type="gramStart"/>
      <w:r w:rsidRPr="0019544A">
        <w:rPr>
          <w:rFonts w:cs="Times New Roman"/>
          <w:sz w:val="24"/>
          <w:szCs w:val="24"/>
        </w:rPr>
        <w:t>и  умений</w:t>
      </w:r>
      <w:proofErr w:type="gramEnd"/>
      <w:r w:rsidRPr="0019544A">
        <w:rPr>
          <w:rFonts w:cs="Times New Roman"/>
          <w:sz w:val="24"/>
          <w:szCs w:val="24"/>
        </w:rPr>
        <w:t xml:space="preserve"> по самообслуживанию: </w:t>
      </w:r>
    </w:p>
    <w:p w:rsidR="0019544A" w:rsidRPr="0019544A" w:rsidRDefault="0019544A" w:rsidP="0019544A">
      <w:pPr>
        <w:spacing w:after="0" w:line="240" w:lineRule="auto"/>
        <w:rPr>
          <w:rFonts w:cs="Times New Roman"/>
          <w:sz w:val="24"/>
          <w:szCs w:val="24"/>
        </w:rPr>
      </w:pPr>
      <w:r w:rsidRPr="0019544A">
        <w:rPr>
          <w:rFonts w:cs="Times New Roman"/>
          <w:sz w:val="24"/>
          <w:szCs w:val="24"/>
        </w:rPr>
        <w:t>высокий уровень показали 82% детей, 18% - средний уровень.</w:t>
      </w:r>
    </w:p>
    <w:p w:rsidR="0019544A" w:rsidRPr="0019544A" w:rsidRDefault="0019544A" w:rsidP="0019544A">
      <w:pPr>
        <w:spacing w:after="0" w:line="240" w:lineRule="auto"/>
        <w:ind w:firstLine="708"/>
        <w:rPr>
          <w:rFonts w:cs="Times New Roman"/>
          <w:b/>
          <w:sz w:val="24"/>
          <w:szCs w:val="24"/>
        </w:rPr>
      </w:pPr>
      <w:r w:rsidRPr="0019544A">
        <w:rPr>
          <w:rFonts w:cs="Times New Roman"/>
          <w:b/>
          <w:sz w:val="24"/>
          <w:szCs w:val="24"/>
        </w:rPr>
        <w:t>Образовательная область «Познавательное развитие»</w:t>
      </w:r>
    </w:p>
    <w:p w:rsidR="0019544A" w:rsidRPr="0019544A" w:rsidRDefault="0019544A" w:rsidP="0019544A">
      <w:pPr>
        <w:spacing w:after="0" w:line="240" w:lineRule="auto"/>
        <w:ind w:firstLine="708"/>
        <w:rPr>
          <w:rFonts w:cs="Times New Roman"/>
          <w:sz w:val="24"/>
          <w:szCs w:val="24"/>
        </w:rPr>
      </w:pPr>
      <w:r w:rsidRPr="0019544A">
        <w:rPr>
          <w:rFonts w:cs="Times New Roman"/>
          <w:sz w:val="24"/>
          <w:szCs w:val="24"/>
        </w:rPr>
        <w:t xml:space="preserve">В рамках </w:t>
      </w:r>
      <w:r w:rsidR="00F9613A">
        <w:rPr>
          <w:rFonts w:cs="Times New Roman"/>
          <w:sz w:val="24"/>
          <w:szCs w:val="24"/>
        </w:rPr>
        <w:t>цикла игр-занятий</w:t>
      </w:r>
      <w:r w:rsidRPr="0019544A">
        <w:rPr>
          <w:rFonts w:cs="Times New Roman"/>
          <w:sz w:val="24"/>
          <w:szCs w:val="24"/>
        </w:rPr>
        <w:t xml:space="preserve"> «</w:t>
      </w:r>
      <w:r w:rsidRPr="0019544A">
        <w:rPr>
          <w:rStyle w:val="FontStyle76"/>
          <w:sz w:val="24"/>
          <w:szCs w:val="24"/>
        </w:rPr>
        <w:t>Первичные представления об объектах окружающего мира</w:t>
      </w:r>
      <w:r w:rsidRPr="0019544A">
        <w:rPr>
          <w:rFonts w:cs="Times New Roman"/>
          <w:sz w:val="24"/>
          <w:szCs w:val="24"/>
        </w:rPr>
        <w:t xml:space="preserve">», в </w:t>
      </w:r>
      <w:r w:rsidR="00F9613A">
        <w:rPr>
          <w:rFonts w:cs="Times New Roman"/>
          <w:sz w:val="24"/>
          <w:szCs w:val="24"/>
        </w:rPr>
        <w:t>совместной деятельности взрослого и детей</w:t>
      </w:r>
      <w:r w:rsidRPr="0019544A">
        <w:rPr>
          <w:rFonts w:cs="Times New Roman"/>
          <w:sz w:val="24"/>
          <w:szCs w:val="24"/>
        </w:rPr>
        <w:t xml:space="preserve">, самостоятельной деятельности детей решались задачи по развитию познавательных интересов, продуктивной деятельности, формированию целостной картины мира, сенсорному развитию. Диагностика показала средний уровень познавательной активности по группе. </w:t>
      </w:r>
    </w:p>
    <w:p w:rsidR="0019544A" w:rsidRPr="0019544A" w:rsidRDefault="0019544A" w:rsidP="0019544A">
      <w:pPr>
        <w:spacing w:after="0" w:line="240" w:lineRule="auto"/>
        <w:rPr>
          <w:rFonts w:cs="Times New Roman"/>
          <w:sz w:val="24"/>
          <w:szCs w:val="24"/>
        </w:rPr>
      </w:pPr>
      <w:r w:rsidRPr="0019544A">
        <w:rPr>
          <w:rFonts w:cs="Times New Roman"/>
          <w:sz w:val="24"/>
          <w:szCs w:val="24"/>
        </w:rPr>
        <w:tab/>
        <w:t>Высокий уровень умственного развития имеют 9 ч</w:t>
      </w:r>
      <w:r w:rsidR="00F9613A">
        <w:rPr>
          <w:rFonts w:cs="Times New Roman"/>
          <w:sz w:val="24"/>
          <w:szCs w:val="24"/>
        </w:rPr>
        <w:t xml:space="preserve">еловек — 56%, средний уровень: </w:t>
      </w:r>
      <w:r w:rsidRPr="0019544A">
        <w:rPr>
          <w:rFonts w:cs="Times New Roman"/>
          <w:sz w:val="24"/>
          <w:szCs w:val="24"/>
        </w:rPr>
        <w:t>7 человек - 44%. Сенсорное развитие: знают 51%.</w:t>
      </w:r>
    </w:p>
    <w:p w:rsidR="0019544A" w:rsidRPr="0019544A" w:rsidRDefault="0019544A" w:rsidP="0019544A">
      <w:pPr>
        <w:spacing w:after="0" w:line="240" w:lineRule="auto"/>
        <w:ind w:firstLine="708"/>
        <w:rPr>
          <w:rFonts w:cs="Times New Roman"/>
          <w:sz w:val="24"/>
          <w:szCs w:val="24"/>
        </w:rPr>
      </w:pPr>
      <w:r w:rsidRPr="0019544A">
        <w:rPr>
          <w:rFonts w:cs="Times New Roman"/>
          <w:sz w:val="24"/>
          <w:szCs w:val="24"/>
        </w:rPr>
        <w:t xml:space="preserve">По </w:t>
      </w:r>
      <w:r w:rsidRPr="0019544A">
        <w:rPr>
          <w:rFonts w:cs="Times New Roman"/>
          <w:b/>
          <w:sz w:val="24"/>
          <w:szCs w:val="24"/>
        </w:rPr>
        <w:t>познавательному</w:t>
      </w:r>
      <w:r w:rsidRPr="0019544A">
        <w:rPr>
          <w:rFonts w:cs="Times New Roman"/>
          <w:sz w:val="24"/>
          <w:szCs w:val="24"/>
        </w:rPr>
        <w:t xml:space="preserve"> развитию была проделана следующая работа: </w:t>
      </w:r>
    </w:p>
    <w:p w:rsidR="0019544A" w:rsidRPr="0019544A" w:rsidRDefault="0019544A" w:rsidP="0019544A">
      <w:pPr>
        <w:spacing w:after="0" w:line="240" w:lineRule="auto"/>
        <w:ind w:firstLine="284"/>
        <w:rPr>
          <w:rFonts w:cs="Times New Roman"/>
          <w:sz w:val="24"/>
          <w:szCs w:val="24"/>
        </w:rPr>
      </w:pPr>
      <w:r w:rsidRPr="0019544A">
        <w:rPr>
          <w:rFonts w:cs="Times New Roman"/>
          <w:sz w:val="24"/>
          <w:szCs w:val="24"/>
        </w:rPr>
        <w:t>- приобретены наборы наглядно-дидактических пособий по следующей тематике: головные уборы, водный и воздушный транспорт, цветы;</w:t>
      </w:r>
    </w:p>
    <w:p w:rsidR="0019544A" w:rsidRPr="0019544A" w:rsidRDefault="0019544A" w:rsidP="0019544A">
      <w:pPr>
        <w:spacing w:after="0" w:line="240" w:lineRule="auto"/>
        <w:ind w:firstLine="284"/>
        <w:rPr>
          <w:rFonts w:cs="Times New Roman"/>
          <w:sz w:val="24"/>
          <w:szCs w:val="24"/>
        </w:rPr>
      </w:pPr>
      <w:r w:rsidRPr="0019544A">
        <w:rPr>
          <w:rFonts w:cs="Times New Roman"/>
          <w:sz w:val="24"/>
          <w:szCs w:val="24"/>
        </w:rPr>
        <w:t xml:space="preserve">- в течение года изготавливался, </w:t>
      </w:r>
      <w:r w:rsidR="00F9613A">
        <w:rPr>
          <w:rFonts w:cs="Times New Roman"/>
          <w:sz w:val="24"/>
          <w:szCs w:val="24"/>
        </w:rPr>
        <w:t xml:space="preserve">обновлялся и приобретался </w:t>
      </w:r>
      <w:r w:rsidRPr="0019544A">
        <w:rPr>
          <w:rFonts w:cs="Times New Roman"/>
          <w:sz w:val="24"/>
          <w:szCs w:val="24"/>
        </w:rPr>
        <w:t xml:space="preserve">игровой материал, необходимый для проведения дидактических игр (ленты, пуговицы, крупа, прищепки; флажки шести основных цветов; дидактическое панно «Малыш» с набором разнообразных предметов одежды (кофты, </w:t>
      </w:r>
      <w:r w:rsidRPr="0019544A">
        <w:rPr>
          <w:rFonts w:cs="Times New Roman"/>
          <w:sz w:val="24"/>
          <w:szCs w:val="24"/>
        </w:rPr>
        <w:lastRenderedPageBreak/>
        <w:t>штанишки, носки, головные уборы; набор для нанизывания «Бусы» из подручного материала и т.п.) Картотека пополнялась дидактическими играми по сенсорному развитию.</w:t>
      </w:r>
    </w:p>
    <w:p w:rsidR="0019544A" w:rsidRPr="0019544A" w:rsidRDefault="0019544A" w:rsidP="0019544A">
      <w:pPr>
        <w:spacing w:after="0" w:line="240" w:lineRule="auto"/>
        <w:ind w:firstLine="708"/>
        <w:rPr>
          <w:rFonts w:cs="Times New Roman"/>
          <w:sz w:val="24"/>
          <w:szCs w:val="24"/>
        </w:rPr>
      </w:pPr>
      <w:r w:rsidRPr="0019544A">
        <w:rPr>
          <w:rFonts w:cs="Times New Roman"/>
          <w:sz w:val="24"/>
          <w:szCs w:val="24"/>
        </w:rPr>
        <w:t>В группе были размещены комнатные растения с чётко выраженными основными частями (лист, стебель, цветок).</w:t>
      </w:r>
    </w:p>
    <w:p w:rsidR="0019544A" w:rsidRPr="0019544A" w:rsidRDefault="0019544A" w:rsidP="0019544A">
      <w:pPr>
        <w:spacing w:after="0" w:line="240" w:lineRule="auto"/>
        <w:ind w:firstLine="708"/>
        <w:rPr>
          <w:rFonts w:cs="Times New Roman"/>
          <w:b/>
          <w:sz w:val="24"/>
          <w:szCs w:val="24"/>
        </w:rPr>
      </w:pPr>
      <w:r w:rsidRPr="0019544A">
        <w:rPr>
          <w:rFonts w:cs="Times New Roman"/>
          <w:b/>
          <w:sz w:val="24"/>
          <w:szCs w:val="24"/>
        </w:rPr>
        <w:t>Образовательная область «Речевое развитие»</w:t>
      </w:r>
    </w:p>
    <w:p w:rsidR="0019544A" w:rsidRPr="0019544A" w:rsidRDefault="0019544A" w:rsidP="0019544A">
      <w:pPr>
        <w:spacing w:after="0" w:line="240" w:lineRule="auto"/>
        <w:ind w:firstLine="708"/>
        <w:rPr>
          <w:rFonts w:cs="Times New Roman"/>
          <w:sz w:val="24"/>
          <w:szCs w:val="24"/>
        </w:rPr>
      </w:pPr>
      <w:r w:rsidRPr="0019544A">
        <w:rPr>
          <w:rFonts w:cs="Times New Roman"/>
          <w:sz w:val="24"/>
          <w:szCs w:val="24"/>
        </w:rPr>
        <w:t xml:space="preserve">На начало года лишь семь человек из поступивших детей владели связной речью, у шести детей речь практически отсутствовала. </w:t>
      </w:r>
      <w:r w:rsidR="00F9613A">
        <w:rPr>
          <w:rFonts w:cs="Times New Roman"/>
          <w:sz w:val="24"/>
          <w:szCs w:val="24"/>
        </w:rPr>
        <w:t>Р</w:t>
      </w:r>
      <w:r w:rsidRPr="0019544A">
        <w:rPr>
          <w:rFonts w:cs="Times New Roman"/>
          <w:sz w:val="24"/>
          <w:szCs w:val="24"/>
        </w:rPr>
        <w:t xml:space="preserve">абота </w:t>
      </w:r>
      <w:r w:rsidR="00F9613A">
        <w:rPr>
          <w:rFonts w:cs="Times New Roman"/>
          <w:sz w:val="24"/>
          <w:szCs w:val="24"/>
        </w:rPr>
        <w:t>по развитию речи велась по трём направлениям: развитие</w:t>
      </w:r>
      <w:r w:rsidRPr="0019544A">
        <w:rPr>
          <w:rFonts w:cs="Times New Roman"/>
          <w:sz w:val="24"/>
          <w:szCs w:val="24"/>
        </w:rPr>
        <w:t xml:space="preserve"> фонематического слуха, фонетической ритмики, речевого ды</w:t>
      </w:r>
      <w:r w:rsidR="00F9613A">
        <w:rPr>
          <w:rFonts w:cs="Times New Roman"/>
          <w:sz w:val="24"/>
          <w:szCs w:val="24"/>
        </w:rPr>
        <w:t xml:space="preserve">хания. Я также активно использовала художественное слово: чтение </w:t>
      </w:r>
      <w:proofErr w:type="spellStart"/>
      <w:r w:rsidR="00F9613A">
        <w:rPr>
          <w:rFonts w:cs="Times New Roman"/>
          <w:sz w:val="24"/>
          <w:szCs w:val="24"/>
        </w:rPr>
        <w:t>потешек</w:t>
      </w:r>
      <w:proofErr w:type="spellEnd"/>
      <w:r w:rsidR="00F9613A">
        <w:rPr>
          <w:rFonts w:cs="Times New Roman"/>
          <w:sz w:val="24"/>
          <w:szCs w:val="24"/>
        </w:rPr>
        <w:t>, сказок, стихов; приобщала</w:t>
      </w:r>
      <w:r w:rsidRPr="0019544A">
        <w:rPr>
          <w:rFonts w:cs="Times New Roman"/>
          <w:sz w:val="24"/>
          <w:szCs w:val="24"/>
        </w:rPr>
        <w:t xml:space="preserve"> детей к рассм</w:t>
      </w:r>
      <w:r w:rsidR="00F9613A">
        <w:rPr>
          <w:rFonts w:cs="Times New Roman"/>
          <w:sz w:val="24"/>
          <w:szCs w:val="24"/>
        </w:rPr>
        <w:t>атриванию иллюстраций, поощряла попытки</w:t>
      </w:r>
      <w:r w:rsidRPr="0019544A">
        <w:rPr>
          <w:rFonts w:cs="Times New Roman"/>
          <w:sz w:val="24"/>
          <w:szCs w:val="24"/>
        </w:rPr>
        <w:t xml:space="preserve"> рассказывания об изображённ</w:t>
      </w:r>
      <w:r w:rsidR="00F9613A">
        <w:rPr>
          <w:rFonts w:cs="Times New Roman"/>
          <w:sz w:val="24"/>
          <w:szCs w:val="24"/>
        </w:rPr>
        <w:t>ом, увиденном</w:t>
      </w:r>
      <w:r w:rsidRPr="0019544A">
        <w:rPr>
          <w:rFonts w:cs="Times New Roman"/>
          <w:sz w:val="24"/>
          <w:szCs w:val="24"/>
        </w:rPr>
        <w:t xml:space="preserve">. Работа велась совместно с родителями, для которых   было проведено собрание на тему «Учите детей общаться», размещён материал на стационарном стенде «Учимся говорить», </w:t>
      </w:r>
      <w:r w:rsidR="00F9613A">
        <w:rPr>
          <w:rFonts w:cs="Times New Roman"/>
          <w:sz w:val="24"/>
          <w:szCs w:val="24"/>
        </w:rPr>
        <w:t xml:space="preserve">им были </w:t>
      </w:r>
      <w:r w:rsidRPr="0019544A">
        <w:rPr>
          <w:rFonts w:cs="Times New Roman"/>
          <w:sz w:val="24"/>
          <w:szCs w:val="24"/>
        </w:rPr>
        <w:t xml:space="preserve">предложены подборки соответствующих упражнений и дидактических игр; в течение года совместная работа корректировалась в рамках индивидуальных и коллективных консультаций. </w:t>
      </w:r>
    </w:p>
    <w:p w:rsidR="0019544A" w:rsidRPr="0019544A" w:rsidRDefault="0019544A" w:rsidP="0019544A">
      <w:pPr>
        <w:spacing w:after="0" w:line="240" w:lineRule="auto"/>
        <w:ind w:firstLine="708"/>
        <w:rPr>
          <w:rFonts w:cs="Times New Roman"/>
          <w:sz w:val="24"/>
          <w:szCs w:val="24"/>
        </w:rPr>
      </w:pPr>
      <w:r w:rsidRPr="0019544A">
        <w:rPr>
          <w:rFonts w:cs="Times New Roman"/>
          <w:sz w:val="24"/>
          <w:szCs w:val="24"/>
        </w:rPr>
        <w:t>К уже имеющимся средствам обучения в течение года добавились</w:t>
      </w:r>
      <w:r w:rsidRPr="00E107D3">
        <w:rPr>
          <w:rFonts w:cs="Times New Roman"/>
          <w:sz w:val="24"/>
          <w:szCs w:val="24"/>
        </w:rPr>
        <w:t xml:space="preserve"> </w:t>
      </w:r>
      <w:r w:rsidRPr="0019544A">
        <w:rPr>
          <w:rFonts w:cs="Times New Roman"/>
          <w:sz w:val="24"/>
          <w:szCs w:val="24"/>
        </w:rPr>
        <w:t xml:space="preserve">наглядно-дидактические пособия по следующей тематике: одежда для девочек и мальчиков, мебель; пополнялась картотека игр по развитию речевого дыхания, фонематического слуха, мелкой моторики рук, фонетической ритмики. </w:t>
      </w:r>
    </w:p>
    <w:p w:rsidR="0019544A" w:rsidRPr="0019544A" w:rsidRDefault="0019544A" w:rsidP="0019544A">
      <w:pPr>
        <w:spacing w:after="0" w:line="240" w:lineRule="auto"/>
        <w:ind w:firstLine="708"/>
        <w:jc w:val="left"/>
        <w:rPr>
          <w:rFonts w:cs="Times New Roman"/>
          <w:sz w:val="24"/>
          <w:szCs w:val="24"/>
        </w:rPr>
      </w:pPr>
      <w:r w:rsidRPr="0019544A">
        <w:rPr>
          <w:rFonts w:cs="Times New Roman"/>
          <w:sz w:val="24"/>
          <w:szCs w:val="24"/>
        </w:rPr>
        <w:t xml:space="preserve">Диагностика на конец года показала положительную динамику: </w:t>
      </w:r>
    </w:p>
    <w:p w:rsidR="0019544A" w:rsidRPr="0019544A" w:rsidRDefault="0019544A" w:rsidP="0019544A">
      <w:pPr>
        <w:spacing w:after="0" w:line="240" w:lineRule="auto"/>
        <w:jc w:val="left"/>
        <w:rPr>
          <w:rFonts w:cs="Times New Roman"/>
          <w:sz w:val="24"/>
          <w:szCs w:val="24"/>
        </w:rPr>
      </w:pPr>
      <w:r w:rsidRPr="0019544A">
        <w:rPr>
          <w:rFonts w:cs="Times New Roman"/>
          <w:sz w:val="24"/>
          <w:szCs w:val="24"/>
        </w:rPr>
        <w:t>высокий уровень: 10 человека - 62%</w:t>
      </w:r>
    </w:p>
    <w:p w:rsidR="0019544A" w:rsidRPr="0019544A" w:rsidRDefault="0019544A" w:rsidP="0019544A">
      <w:pPr>
        <w:spacing w:after="0" w:line="240" w:lineRule="auto"/>
        <w:jc w:val="left"/>
        <w:rPr>
          <w:rFonts w:cs="Times New Roman"/>
          <w:sz w:val="24"/>
          <w:szCs w:val="24"/>
        </w:rPr>
      </w:pPr>
      <w:r w:rsidRPr="0019544A">
        <w:rPr>
          <w:rFonts w:cs="Times New Roman"/>
          <w:sz w:val="24"/>
          <w:szCs w:val="24"/>
        </w:rPr>
        <w:t>средний уровень: 6 человека - 38 %</w:t>
      </w:r>
    </w:p>
    <w:p w:rsidR="0019544A" w:rsidRPr="0019544A" w:rsidRDefault="0019544A" w:rsidP="0019544A">
      <w:pPr>
        <w:spacing w:after="0" w:line="240" w:lineRule="auto"/>
        <w:jc w:val="left"/>
        <w:rPr>
          <w:rFonts w:cs="Times New Roman"/>
          <w:sz w:val="24"/>
          <w:szCs w:val="24"/>
        </w:rPr>
      </w:pPr>
      <w:r w:rsidRPr="0019544A">
        <w:rPr>
          <w:rFonts w:cs="Times New Roman"/>
          <w:sz w:val="24"/>
          <w:szCs w:val="24"/>
        </w:rPr>
        <w:t>низкий уровень: 0 человек -  0%</w:t>
      </w:r>
    </w:p>
    <w:p w:rsidR="0019544A" w:rsidRPr="0019544A" w:rsidRDefault="0019544A" w:rsidP="0019544A">
      <w:pPr>
        <w:spacing w:after="0" w:line="240" w:lineRule="auto"/>
        <w:ind w:firstLine="708"/>
        <w:rPr>
          <w:rFonts w:cs="Times New Roman"/>
          <w:b/>
          <w:sz w:val="24"/>
          <w:szCs w:val="24"/>
        </w:rPr>
      </w:pPr>
      <w:r w:rsidRPr="0019544A">
        <w:rPr>
          <w:rFonts w:cs="Times New Roman"/>
          <w:b/>
          <w:sz w:val="24"/>
          <w:szCs w:val="24"/>
        </w:rPr>
        <w:t>Образовательная область «Художественно-эстетическое развитие»</w:t>
      </w:r>
    </w:p>
    <w:p w:rsidR="0019544A" w:rsidRPr="0019544A" w:rsidRDefault="0019544A" w:rsidP="0019544A">
      <w:pPr>
        <w:pStyle w:val="Style44"/>
        <w:widowControl/>
        <w:spacing w:after="0" w:line="240" w:lineRule="auto"/>
        <w:ind w:firstLine="708"/>
      </w:pPr>
      <w:r w:rsidRPr="0019544A">
        <w:rPr>
          <w:rStyle w:val="FontStyle76"/>
          <w:sz w:val="24"/>
          <w:szCs w:val="24"/>
        </w:rPr>
        <w:t xml:space="preserve"> Развит</w:t>
      </w:r>
      <w:r w:rsidR="00E107D3">
        <w:rPr>
          <w:rStyle w:val="FontStyle76"/>
          <w:sz w:val="24"/>
          <w:szCs w:val="24"/>
        </w:rPr>
        <w:t xml:space="preserve">ие художественного восприятия, </w:t>
      </w:r>
      <w:r w:rsidRPr="0019544A">
        <w:rPr>
          <w:rStyle w:val="FontStyle76"/>
          <w:sz w:val="24"/>
          <w:szCs w:val="24"/>
        </w:rPr>
        <w:t xml:space="preserve">продуктивной   деятельности, детского творчества осуществлялось в рамках изо-деятельности, свободной детской деятельности. </w:t>
      </w:r>
      <w:r w:rsidRPr="0019544A">
        <w:t>Дети учились правильно работать карандашом, кистью; отрывать комочек от целого куска пластилина, скатывать прямыми и круговыми движениями; соединять концы столбика в виде кольца; сплющиват</w:t>
      </w:r>
      <w:r w:rsidR="00E107D3">
        <w:t xml:space="preserve">ь комок между ладонями, лепить </w:t>
      </w:r>
      <w:r w:rsidRPr="0019544A">
        <w:t xml:space="preserve">несложные предметы; создавать простейшие постройки; различать и называть основные детали конструктора. Для этого в </w:t>
      </w:r>
      <w:r w:rsidR="00E107D3">
        <w:t>группе имеется уголок</w:t>
      </w:r>
      <w:r w:rsidRPr="0019544A">
        <w:t xml:space="preserve"> изо-</w:t>
      </w:r>
      <w:proofErr w:type="gramStart"/>
      <w:r w:rsidRPr="0019544A">
        <w:t>творчества,  оснащённый</w:t>
      </w:r>
      <w:proofErr w:type="gramEnd"/>
      <w:r w:rsidRPr="0019544A">
        <w:t xml:space="preserve"> необходимыми материалами для организации самостоятельной и совместной деятельности по данному направлению (бумага разной фактуры и размеров, разноцветная бумага, пластилин, карандаши,</w:t>
      </w:r>
      <w:r w:rsidR="00E107D3">
        <w:t xml:space="preserve"> трафареты,</w:t>
      </w:r>
      <w:r w:rsidRPr="0019544A">
        <w:t xml:space="preserve"> краски, кисти, цветные мелки); имеются </w:t>
      </w:r>
      <w:proofErr w:type="spellStart"/>
      <w:r w:rsidRPr="0019544A">
        <w:t>стереомагнитола</w:t>
      </w:r>
      <w:proofErr w:type="spellEnd"/>
      <w:r w:rsidRPr="0019544A">
        <w:t xml:space="preserve"> и диск с записями детских песен; имеется музыкальный уголок (детские музыкальные инструменты - бубен, погремушки, металлофон, барабан, пианино). Все детки охотно включались в музыкальные игры, активно участвовали в импровизированных дискотеках, брали в руки музыкальные инструменты и импровизировали с ними.</w:t>
      </w:r>
    </w:p>
    <w:p w:rsidR="0019544A" w:rsidRPr="0019544A" w:rsidRDefault="0019544A" w:rsidP="0019544A">
      <w:pPr>
        <w:spacing w:after="0" w:line="240" w:lineRule="auto"/>
        <w:ind w:firstLine="708"/>
        <w:jc w:val="left"/>
        <w:rPr>
          <w:rFonts w:cs="Times New Roman"/>
          <w:sz w:val="24"/>
          <w:szCs w:val="24"/>
        </w:rPr>
      </w:pPr>
      <w:r w:rsidRPr="0019544A">
        <w:rPr>
          <w:rFonts w:cs="Times New Roman"/>
          <w:sz w:val="24"/>
          <w:szCs w:val="24"/>
        </w:rPr>
        <w:t xml:space="preserve">По результатам диагностики </w:t>
      </w:r>
    </w:p>
    <w:p w:rsidR="0019544A" w:rsidRPr="0019544A" w:rsidRDefault="0019544A" w:rsidP="0019544A">
      <w:pPr>
        <w:spacing w:after="0" w:line="240" w:lineRule="auto"/>
        <w:jc w:val="left"/>
        <w:rPr>
          <w:rFonts w:cs="Times New Roman"/>
          <w:sz w:val="24"/>
          <w:szCs w:val="24"/>
        </w:rPr>
      </w:pPr>
      <w:r w:rsidRPr="0019544A">
        <w:rPr>
          <w:rFonts w:cs="Times New Roman"/>
          <w:sz w:val="24"/>
          <w:szCs w:val="24"/>
        </w:rPr>
        <w:t>высокий уровень: 8 человек – 50%,</w:t>
      </w:r>
    </w:p>
    <w:p w:rsidR="0019544A" w:rsidRPr="0019544A" w:rsidRDefault="0019544A" w:rsidP="0019544A">
      <w:pPr>
        <w:spacing w:after="0" w:line="240" w:lineRule="auto"/>
        <w:jc w:val="left"/>
        <w:rPr>
          <w:rFonts w:cs="Times New Roman"/>
          <w:sz w:val="24"/>
          <w:szCs w:val="24"/>
        </w:rPr>
      </w:pPr>
      <w:r w:rsidRPr="0019544A">
        <w:rPr>
          <w:rFonts w:cs="Times New Roman"/>
          <w:sz w:val="24"/>
          <w:szCs w:val="24"/>
        </w:rPr>
        <w:t xml:space="preserve">средний уровень: 8 человека –50%, </w:t>
      </w:r>
    </w:p>
    <w:p w:rsidR="0019544A" w:rsidRPr="0019544A" w:rsidRDefault="0019544A" w:rsidP="0019544A">
      <w:pPr>
        <w:spacing w:after="0" w:line="240" w:lineRule="auto"/>
        <w:jc w:val="left"/>
        <w:rPr>
          <w:rFonts w:cs="Times New Roman"/>
          <w:sz w:val="24"/>
          <w:szCs w:val="24"/>
        </w:rPr>
      </w:pPr>
      <w:r w:rsidRPr="0019544A">
        <w:rPr>
          <w:rFonts w:cs="Times New Roman"/>
          <w:sz w:val="24"/>
          <w:szCs w:val="24"/>
        </w:rPr>
        <w:t>низкий уровень: 0 человек - 0 %</w:t>
      </w:r>
    </w:p>
    <w:p w:rsidR="0019544A" w:rsidRPr="0019544A" w:rsidRDefault="0019544A" w:rsidP="0019544A">
      <w:pPr>
        <w:spacing w:after="0" w:line="240" w:lineRule="auto"/>
        <w:ind w:firstLine="708"/>
        <w:rPr>
          <w:rFonts w:cs="Times New Roman"/>
          <w:b/>
          <w:sz w:val="24"/>
          <w:szCs w:val="24"/>
        </w:rPr>
      </w:pPr>
      <w:r w:rsidRPr="0019544A">
        <w:rPr>
          <w:rFonts w:cs="Times New Roman"/>
          <w:b/>
          <w:sz w:val="24"/>
          <w:szCs w:val="24"/>
        </w:rPr>
        <w:t>Образовательная область «Физическое развитие»</w:t>
      </w:r>
    </w:p>
    <w:p w:rsidR="0019544A" w:rsidRPr="0019544A" w:rsidRDefault="0019544A" w:rsidP="0019544A">
      <w:pPr>
        <w:spacing w:after="0" w:line="240" w:lineRule="auto"/>
        <w:ind w:firstLine="708"/>
        <w:rPr>
          <w:rFonts w:cs="Times New Roman"/>
          <w:sz w:val="24"/>
          <w:szCs w:val="24"/>
        </w:rPr>
      </w:pPr>
      <w:r w:rsidRPr="0019544A">
        <w:rPr>
          <w:rFonts w:cs="Times New Roman"/>
          <w:sz w:val="24"/>
          <w:szCs w:val="24"/>
        </w:rPr>
        <w:t xml:space="preserve">Приоритетными направлениями в данной области для нас являлись сохранение и укрепление физического и психического здоровья детей, </w:t>
      </w:r>
      <w:r w:rsidRPr="0019544A">
        <w:rPr>
          <w:rStyle w:val="FontStyle76"/>
          <w:sz w:val="24"/>
          <w:szCs w:val="24"/>
        </w:rPr>
        <w:t xml:space="preserve">воспитание культурно-гигиенических навыков, </w:t>
      </w:r>
      <w:r w:rsidRPr="0019544A">
        <w:rPr>
          <w:rFonts w:cs="Times New Roman"/>
          <w:sz w:val="24"/>
          <w:szCs w:val="24"/>
        </w:rPr>
        <w:t xml:space="preserve">накопление и обогащение двигательного опыта детей (овладения основными движениями). Эти задачи решались в рамках занятий физической культурой, в проведении утренней гимнастики и подвижных игр, а также в индивидуальной работе с детьми во время прогулок. </w:t>
      </w:r>
    </w:p>
    <w:p w:rsidR="0019544A" w:rsidRPr="0019544A" w:rsidRDefault="0019544A" w:rsidP="0019544A">
      <w:pPr>
        <w:spacing w:after="0" w:line="240" w:lineRule="auto"/>
        <w:ind w:firstLine="708"/>
        <w:rPr>
          <w:rFonts w:cs="Times New Roman"/>
          <w:sz w:val="24"/>
          <w:szCs w:val="24"/>
        </w:rPr>
      </w:pPr>
      <w:r w:rsidRPr="0019544A">
        <w:rPr>
          <w:rFonts w:cs="Times New Roman"/>
          <w:sz w:val="24"/>
          <w:szCs w:val="24"/>
        </w:rPr>
        <w:t>Физкультурный уголок попол</w:t>
      </w:r>
      <w:r w:rsidR="00E107D3">
        <w:rPr>
          <w:rFonts w:cs="Times New Roman"/>
          <w:sz w:val="24"/>
          <w:szCs w:val="24"/>
        </w:rPr>
        <w:t xml:space="preserve">нялся в течение года следующим </w:t>
      </w:r>
      <w:r w:rsidRPr="0019544A">
        <w:rPr>
          <w:rFonts w:cs="Times New Roman"/>
          <w:sz w:val="24"/>
          <w:szCs w:val="24"/>
        </w:rPr>
        <w:t>оборудованием: обручи, мешочки с песком (с участием родителей). Картотека группы пополнилась дыхательными упражнениями. Продолжалось изготовление шапочек для проведения подвижных и хороводных игр.</w:t>
      </w:r>
    </w:p>
    <w:p w:rsidR="00E107D3" w:rsidRDefault="0019544A" w:rsidP="0019544A">
      <w:pPr>
        <w:spacing w:after="0" w:line="240" w:lineRule="auto"/>
        <w:ind w:firstLine="708"/>
        <w:rPr>
          <w:rFonts w:cs="Times New Roman"/>
          <w:sz w:val="24"/>
          <w:szCs w:val="24"/>
        </w:rPr>
      </w:pPr>
      <w:r w:rsidRPr="0019544A">
        <w:rPr>
          <w:rFonts w:cs="Times New Roman"/>
          <w:sz w:val="24"/>
          <w:szCs w:val="24"/>
        </w:rPr>
        <w:t xml:space="preserve">Положительный результат проделанной работы подтверждается отсутствием часто болеющих детей, развитием в достаточной мере физических качеств (скоростных, силовых, </w:t>
      </w:r>
      <w:r w:rsidRPr="0019544A">
        <w:rPr>
          <w:rFonts w:cs="Times New Roman"/>
          <w:sz w:val="24"/>
          <w:szCs w:val="24"/>
        </w:rPr>
        <w:lastRenderedPageBreak/>
        <w:t>гибкости, выносливости и координации).</w:t>
      </w:r>
      <w:r w:rsidR="00E107D3">
        <w:rPr>
          <w:rFonts w:cs="Times New Roman"/>
          <w:sz w:val="24"/>
          <w:szCs w:val="24"/>
        </w:rPr>
        <w:t xml:space="preserve"> </w:t>
      </w:r>
      <w:r w:rsidRPr="0019544A">
        <w:rPr>
          <w:rFonts w:cs="Times New Roman"/>
          <w:sz w:val="24"/>
          <w:szCs w:val="24"/>
        </w:rPr>
        <w:t xml:space="preserve">На конец года можно отметить, что дети гармонично физически развиваются, с желанием двигаются, им интересно выполнять разнообразные физические упражнения, они научились действиям с физкультурными пособиями. В соответствии с возрастными возможностями у них развивается координация движений, способны быстро реагировать на сигналы, переключаться с одного движения на другое. </w:t>
      </w:r>
    </w:p>
    <w:p w:rsidR="0019544A" w:rsidRPr="0019544A" w:rsidRDefault="0019544A" w:rsidP="0019544A">
      <w:pPr>
        <w:spacing w:after="0" w:line="240" w:lineRule="auto"/>
        <w:ind w:firstLine="708"/>
        <w:rPr>
          <w:rFonts w:cs="Times New Roman"/>
          <w:b/>
          <w:sz w:val="24"/>
          <w:szCs w:val="24"/>
        </w:rPr>
      </w:pPr>
      <w:r w:rsidRPr="0019544A">
        <w:rPr>
          <w:rFonts w:cs="Times New Roman"/>
          <w:b/>
          <w:sz w:val="24"/>
          <w:szCs w:val="24"/>
        </w:rPr>
        <w:t>Развитие игровой деятельности</w:t>
      </w:r>
    </w:p>
    <w:p w:rsidR="0019544A" w:rsidRPr="0019544A" w:rsidRDefault="0019544A" w:rsidP="0019544A">
      <w:pPr>
        <w:spacing w:after="0" w:line="240" w:lineRule="auto"/>
        <w:ind w:firstLine="708"/>
        <w:rPr>
          <w:rFonts w:cs="Times New Roman"/>
          <w:sz w:val="24"/>
          <w:szCs w:val="24"/>
        </w:rPr>
      </w:pPr>
      <w:r w:rsidRPr="0019544A">
        <w:rPr>
          <w:rFonts w:cs="Times New Roman"/>
          <w:sz w:val="24"/>
          <w:szCs w:val="24"/>
        </w:rPr>
        <w:t>В группе всё оборудование, игры, игрушки находятся в доступном удо</w:t>
      </w:r>
      <w:r w:rsidR="00E107D3">
        <w:rPr>
          <w:rFonts w:cs="Times New Roman"/>
          <w:sz w:val="24"/>
          <w:szCs w:val="24"/>
        </w:rPr>
        <w:t>бном месте; дети самостоятельно</w:t>
      </w:r>
      <w:r w:rsidRPr="0019544A">
        <w:rPr>
          <w:rFonts w:cs="Times New Roman"/>
          <w:sz w:val="24"/>
          <w:szCs w:val="24"/>
        </w:rPr>
        <w:t xml:space="preserve"> </w:t>
      </w:r>
      <w:proofErr w:type="gramStart"/>
      <w:r w:rsidRPr="0019544A">
        <w:rPr>
          <w:rFonts w:cs="Times New Roman"/>
          <w:sz w:val="24"/>
          <w:szCs w:val="24"/>
        </w:rPr>
        <w:t>выбирали  вид</w:t>
      </w:r>
      <w:proofErr w:type="gramEnd"/>
      <w:r w:rsidRPr="0019544A">
        <w:rPr>
          <w:rFonts w:cs="Times New Roman"/>
          <w:sz w:val="24"/>
          <w:szCs w:val="24"/>
        </w:rPr>
        <w:t xml:space="preserve"> деятельности. Я старалась создать детям комфортные условия для игр, для самостоятельной деятельности. В группе много дидактических и развивающих игр, которые помогают играть вместе и индивидуально. Игровой материал подбирался с учётом поэтапного добавления такового для нового типа игры и усложнения игрового материала для уже освоенного типа.</w:t>
      </w:r>
    </w:p>
    <w:p w:rsidR="0019544A" w:rsidRPr="0019544A" w:rsidRDefault="0019544A" w:rsidP="0019544A">
      <w:pPr>
        <w:spacing w:after="0" w:line="240" w:lineRule="auto"/>
        <w:ind w:firstLine="708"/>
        <w:rPr>
          <w:rFonts w:cs="Times New Roman"/>
          <w:sz w:val="24"/>
          <w:szCs w:val="24"/>
        </w:rPr>
      </w:pPr>
      <w:r w:rsidRPr="0019544A">
        <w:rPr>
          <w:rFonts w:cs="Times New Roman"/>
          <w:b/>
          <w:sz w:val="24"/>
          <w:szCs w:val="24"/>
        </w:rPr>
        <w:t>Работа с родителями</w:t>
      </w:r>
      <w:r w:rsidRPr="0019544A">
        <w:rPr>
          <w:rFonts w:cs="Times New Roman"/>
          <w:sz w:val="24"/>
          <w:szCs w:val="24"/>
        </w:rPr>
        <w:t xml:space="preserve"> проводилась согласно перспективному плану.  Систематически пополнялась папка «Консультации для родителей», обновлялся материал в уголке для родителей. </w:t>
      </w:r>
      <w:r w:rsidRPr="0019544A">
        <w:rPr>
          <w:rStyle w:val="FontStyle76"/>
          <w:sz w:val="24"/>
          <w:szCs w:val="24"/>
        </w:rPr>
        <w:t>В уголке для родителей отдельная страничка отведена под ежедневно обновляемый материал, содержащий сведения о темах и целях ООД. Был изготовлен и оформлен стационарный стенд: «</w:t>
      </w:r>
      <w:r w:rsidRPr="0019544A">
        <w:rPr>
          <w:rFonts w:cs="Times New Roman"/>
          <w:sz w:val="24"/>
          <w:szCs w:val="24"/>
        </w:rPr>
        <w:t>Речевое развитие детей 2-3 лет».</w:t>
      </w:r>
    </w:p>
    <w:p w:rsidR="0019544A" w:rsidRPr="0019544A" w:rsidRDefault="0019544A" w:rsidP="0019544A">
      <w:pPr>
        <w:spacing w:after="0" w:line="240" w:lineRule="auto"/>
        <w:ind w:firstLine="708"/>
        <w:rPr>
          <w:rFonts w:cs="Times New Roman"/>
          <w:sz w:val="24"/>
          <w:szCs w:val="24"/>
        </w:rPr>
      </w:pPr>
      <w:r w:rsidRPr="0019544A">
        <w:rPr>
          <w:rFonts w:cs="Times New Roman"/>
          <w:sz w:val="24"/>
          <w:szCs w:val="24"/>
        </w:rPr>
        <w:t xml:space="preserve">За истекший период в группе проводились следующие мероприятия: осенний праздник, новогодний утренник, праздник 8 Марта, праздник встречи весны. </w:t>
      </w:r>
    </w:p>
    <w:p w:rsidR="0019544A" w:rsidRPr="0019544A" w:rsidRDefault="0019544A" w:rsidP="0019544A">
      <w:pPr>
        <w:spacing w:after="0" w:line="240" w:lineRule="auto"/>
        <w:ind w:firstLine="709"/>
        <w:rPr>
          <w:rFonts w:cs="Times New Roman"/>
          <w:sz w:val="24"/>
          <w:szCs w:val="24"/>
        </w:rPr>
      </w:pPr>
    </w:p>
    <w:p w:rsidR="0019544A" w:rsidRPr="0019544A" w:rsidRDefault="0019544A" w:rsidP="0019544A">
      <w:pPr>
        <w:spacing w:after="0" w:line="240" w:lineRule="auto"/>
        <w:ind w:firstLine="709"/>
        <w:rPr>
          <w:rFonts w:cs="Times New Roman"/>
          <w:sz w:val="24"/>
          <w:szCs w:val="24"/>
        </w:rPr>
      </w:pPr>
      <w:r w:rsidRPr="0019544A">
        <w:rPr>
          <w:rStyle w:val="FontStyle76"/>
          <w:sz w:val="24"/>
          <w:szCs w:val="24"/>
        </w:rPr>
        <w:t xml:space="preserve">В конце года для определения результативности </w:t>
      </w:r>
      <w:proofErr w:type="spellStart"/>
      <w:r w:rsidRPr="0019544A">
        <w:rPr>
          <w:rStyle w:val="FontStyle76"/>
          <w:sz w:val="24"/>
          <w:szCs w:val="24"/>
        </w:rPr>
        <w:t>воспитательно</w:t>
      </w:r>
      <w:proofErr w:type="spellEnd"/>
      <w:r w:rsidRPr="0019544A">
        <w:rPr>
          <w:rStyle w:val="FontStyle76"/>
          <w:sz w:val="24"/>
          <w:szCs w:val="24"/>
        </w:rPr>
        <w:t xml:space="preserve">-образовательного процесса была проведена диагностика по всем разделам. Анализ усвоения детьми программного материала показал стабильность и позитивную динамику по всем направлениям развития. </w:t>
      </w:r>
      <w:r w:rsidRPr="0019544A">
        <w:rPr>
          <w:rFonts w:cs="Times New Roman"/>
          <w:sz w:val="24"/>
          <w:szCs w:val="24"/>
        </w:rPr>
        <w:t xml:space="preserve">   </w:t>
      </w:r>
    </w:p>
    <w:p w:rsidR="0019544A" w:rsidRPr="0019544A" w:rsidRDefault="0019544A" w:rsidP="0019544A">
      <w:pPr>
        <w:spacing w:after="0" w:line="240" w:lineRule="auto"/>
        <w:rPr>
          <w:rFonts w:cs="Times New Roman"/>
          <w:sz w:val="24"/>
          <w:szCs w:val="24"/>
        </w:rPr>
      </w:pPr>
      <w:bookmarkStart w:id="0" w:name="_GoBack"/>
      <w:bookmarkEnd w:id="0"/>
    </w:p>
    <w:p w:rsidR="0019544A" w:rsidRPr="0019544A" w:rsidRDefault="0019544A" w:rsidP="0019544A">
      <w:pPr>
        <w:spacing w:after="0" w:line="240" w:lineRule="auto"/>
        <w:rPr>
          <w:rFonts w:cs="Times New Roman"/>
          <w:sz w:val="24"/>
          <w:szCs w:val="24"/>
        </w:rPr>
      </w:pPr>
    </w:p>
    <w:p w:rsidR="00D46BA7" w:rsidRPr="0019544A" w:rsidRDefault="00D46BA7" w:rsidP="0019544A">
      <w:pPr>
        <w:spacing w:after="0" w:line="240" w:lineRule="auto"/>
        <w:rPr>
          <w:rFonts w:cs="Times New Roman"/>
          <w:sz w:val="24"/>
          <w:szCs w:val="24"/>
        </w:rPr>
      </w:pPr>
    </w:p>
    <w:sectPr w:rsidR="00D46BA7" w:rsidRPr="0019544A" w:rsidSect="0019544A">
      <w:pgSz w:w="11906" w:h="16838"/>
      <w:pgMar w:top="1134" w:right="567" w:bottom="1134" w:left="1134" w:header="0" w:footer="0" w:gutter="0"/>
      <w:cols w:space="720"/>
      <w:formProt w:val="0"/>
      <w:docGrid w:linePitch="360" w:charSpace="-245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44A"/>
    <w:rsid w:val="0019544A"/>
    <w:rsid w:val="001E794B"/>
    <w:rsid w:val="00D46BA7"/>
    <w:rsid w:val="00E107D3"/>
    <w:rsid w:val="00F9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BC773E-92F6-47BC-97C9-4F8060F2B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9544A"/>
    <w:pPr>
      <w:suppressAutoHyphens/>
      <w:jc w:val="both"/>
    </w:pPr>
    <w:rPr>
      <w:rFonts w:ascii="Times New Roman" w:eastAsia="SimSun" w:hAnsi="Times New Roman" w:cs="Calibri"/>
      <w:color w:val="00000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75">
    <w:name w:val="Font Style75"/>
    <w:basedOn w:val="a0"/>
    <w:rsid w:val="0019544A"/>
    <w:rPr>
      <w:rFonts w:ascii="Times New Roman" w:hAnsi="Times New Roman" w:cs="Times New Roman"/>
      <w:sz w:val="24"/>
      <w:szCs w:val="24"/>
    </w:rPr>
  </w:style>
  <w:style w:type="character" w:customStyle="1" w:styleId="FontStyle76">
    <w:name w:val="Font Style76"/>
    <w:basedOn w:val="a0"/>
    <w:rsid w:val="0019544A"/>
    <w:rPr>
      <w:rFonts w:ascii="Times New Roman" w:hAnsi="Times New Roman" w:cs="Times New Roman"/>
      <w:sz w:val="22"/>
      <w:szCs w:val="22"/>
    </w:rPr>
  </w:style>
  <w:style w:type="character" w:customStyle="1" w:styleId="FontStyle85">
    <w:name w:val="Font Style85"/>
    <w:basedOn w:val="a0"/>
    <w:rsid w:val="0019544A"/>
    <w:rPr>
      <w:rFonts w:ascii="Times New Roman" w:hAnsi="Times New Roman" w:cs="Times New Roman"/>
      <w:sz w:val="18"/>
      <w:szCs w:val="18"/>
    </w:rPr>
  </w:style>
  <w:style w:type="paragraph" w:customStyle="1" w:styleId="Style18">
    <w:name w:val="Style18"/>
    <w:basedOn w:val="a"/>
    <w:rsid w:val="0019544A"/>
    <w:pPr>
      <w:widowControl w:val="0"/>
      <w:spacing w:line="228" w:lineRule="exact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tyle61">
    <w:name w:val="Style61"/>
    <w:basedOn w:val="a"/>
    <w:rsid w:val="0019544A"/>
    <w:pPr>
      <w:widowControl w:val="0"/>
      <w:spacing w:line="274" w:lineRule="exact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rsid w:val="0019544A"/>
    <w:pPr>
      <w:widowControl w:val="0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1350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Bitskova</dc:creator>
  <cp:keywords/>
  <dc:description/>
  <cp:lastModifiedBy>Elena Bitskova</cp:lastModifiedBy>
  <cp:revision>2</cp:revision>
  <dcterms:created xsi:type="dcterms:W3CDTF">2017-10-07T23:48:00Z</dcterms:created>
  <dcterms:modified xsi:type="dcterms:W3CDTF">2017-10-08T00:26:00Z</dcterms:modified>
</cp:coreProperties>
</file>